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12" w:rsidRPr="00D100BC" w:rsidRDefault="00D100BC" w:rsidP="00D100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100BC">
        <w:rPr>
          <w:rFonts w:ascii="Times New Roman" w:hAnsi="Times New Roman" w:cs="Times New Roman"/>
          <w:sz w:val="36"/>
          <w:szCs w:val="28"/>
        </w:rPr>
        <w:t>Памятка</w:t>
      </w:r>
    </w:p>
    <w:p w:rsidR="00D100BC" w:rsidRDefault="00D100BC" w:rsidP="00D100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100BC">
        <w:rPr>
          <w:rFonts w:ascii="Times New Roman" w:hAnsi="Times New Roman" w:cs="Times New Roman"/>
          <w:sz w:val="36"/>
          <w:szCs w:val="28"/>
        </w:rPr>
        <w:t>По требованиям пожарной безопасности</w:t>
      </w:r>
    </w:p>
    <w:p w:rsidR="00D100BC" w:rsidRDefault="00D100BC" w:rsidP="00D1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0BC" w:rsidRDefault="00D100BC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</w:t>
      </w:r>
      <w:r w:rsidR="00D5158F">
        <w:rPr>
          <w:rFonts w:ascii="Times New Roman" w:hAnsi="Times New Roman" w:cs="Times New Roman"/>
          <w:sz w:val="28"/>
          <w:szCs w:val="28"/>
        </w:rPr>
        <w:t xml:space="preserve">иками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к началу пожароопасного периода обеспечивается наличие на земельных участках, </w:t>
      </w:r>
      <w:r w:rsidR="00303025">
        <w:rPr>
          <w:rFonts w:ascii="Times New Roman" w:hAnsi="Times New Roman" w:cs="Times New Roman"/>
          <w:sz w:val="28"/>
          <w:szCs w:val="28"/>
        </w:rPr>
        <w:t>где расположены указанные жилые дома, емкости (бочки) с водой или огнетушителя;</w:t>
      </w:r>
    </w:p>
    <w:p w:rsidR="00303025" w:rsidRDefault="00303025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поселений и городских округов, садоводческих, огороднических и дачных некоммерческих объединений граждан обеспечивается наличие звуковой сигнализации для оповещения людей при пожаре, телефонной связи, </w:t>
      </w:r>
      <w:r w:rsidR="00E939C3">
        <w:rPr>
          <w:rFonts w:ascii="Times New Roman" w:hAnsi="Times New Roman" w:cs="Times New Roman"/>
          <w:sz w:val="28"/>
          <w:szCs w:val="28"/>
        </w:rPr>
        <w:t xml:space="preserve">а также запасов воды для целей </w:t>
      </w:r>
      <w:r>
        <w:rPr>
          <w:rFonts w:ascii="Times New Roman" w:hAnsi="Times New Roman" w:cs="Times New Roman"/>
          <w:sz w:val="28"/>
          <w:szCs w:val="28"/>
        </w:rPr>
        <w:t>пожаротушения в соответствии со статьями 6, 63 и 68 Федерального закона «Технический регламе</w:t>
      </w:r>
      <w:r w:rsidR="00E939C3">
        <w:rPr>
          <w:rFonts w:ascii="Times New Roman" w:hAnsi="Times New Roman" w:cs="Times New Roman"/>
          <w:sz w:val="28"/>
          <w:szCs w:val="28"/>
        </w:rPr>
        <w:t>нт о требованиях пожарной безопасности».</w:t>
      </w:r>
    </w:p>
    <w:p w:rsidR="00E939C3" w:rsidRDefault="009768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E939C3">
        <w:rPr>
          <w:rFonts w:ascii="Times New Roman" w:hAnsi="Times New Roman" w:cs="Times New Roman"/>
          <w:sz w:val="28"/>
          <w:szCs w:val="28"/>
        </w:rPr>
        <w:t>равообладатели земельных участков (собственники земельных</w:t>
      </w:r>
      <w:r w:rsidR="001B1DF6">
        <w:rPr>
          <w:rFonts w:ascii="Times New Roman" w:hAnsi="Times New Roman" w:cs="Times New Roman"/>
          <w:sz w:val="28"/>
          <w:szCs w:val="28"/>
        </w:rPr>
        <w:t xml:space="preserve"> участков, землепользователи, землевладельцы и арендаторы земельных участков), </w:t>
      </w:r>
      <w:r>
        <w:rPr>
          <w:rFonts w:ascii="Times New Roman" w:hAnsi="Times New Roman" w:cs="Times New Roman"/>
          <w:sz w:val="28"/>
          <w:szCs w:val="28"/>
        </w:rPr>
        <w:t>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– территории садоводства или огородничества) обязаны производить своевременную уборку мусора, сухой растительности и покос травы.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уборки территорий определяются границами земельного участка на основании кадастрового или межевого плана;</w:t>
      </w:r>
    </w:p>
    <w:p w:rsidR="00976819" w:rsidRDefault="009768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территориях общего пользования, прилегающих к жилым домам</w:t>
      </w:r>
      <w:r w:rsidR="00DA4F96">
        <w:rPr>
          <w:rFonts w:ascii="Times New Roman" w:hAnsi="Times New Roman" w:cs="Times New Roman"/>
          <w:sz w:val="28"/>
          <w:szCs w:val="28"/>
        </w:rPr>
        <w:t xml:space="preserve">, садовым домам, </w:t>
      </w:r>
      <w:r w:rsidR="00176719">
        <w:rPr>
          <w:rFonts w:ascii="Times New Roman" w:hAnsi="Times New Roman" w:cs="Times New Roman"/>
          <w:sz w:val="28"/>
          <w:szCs w:val="28"/>
        </w:rPr>
        <w:t>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176719" w:rsidRDefault="001767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иного специального назначения может проводиться в безветренную погоду при условии, что:</w:t>
      </w:r>
    </w:p>
    <w:p w:rsidR="00176719" w:rsidRDefault="001767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176719" w:rsidRDefault="001767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</w:t>
      </w:r>
      <w:r w:rsidR="00175F18">
        <w:rPr>
          <w:rFonts w:ascii="Times New Roman" w:hAnsi="Times New Roman" w:cs="Times New Roman"/>
          <w:sz w:val="28"/>
          <w:szCs w:val="28"/>
        </w:rPr>
        <w:t xml:space="preserve"> противопожарной минерализованной полосой шириной не менее 1,5 метра;</w:t>
      </w:r>
    </w:p>
    <w:p w:rsidR="00175F18" w:rsidRDefault="00175F18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175F18" w:rsidRDefault="00175F18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176719" w:rsidRPr="00D100BC" w:rsidRDefault="00176719" w:rsidP="00303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76719" w:rsidRPr="00D100BC" w:rsidSect="00175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0BC"/>
    <w:rsid w:val="00175F18"/>
    <w:rsid w:val="00176719"/>
    <w:rsid w:val="001B1DF6"/>
    <w:rsid w:val="00303025"/>
    <w:rsid w:val="00465DBF"/>
    <w:rsid w:val="00611812"/>
    <w:rsid w:val="00976819"/>
    <w:rsid w:val="00D100BC"/>
    <w:rsid w:val="00D5158F"/>
    <w:rsid w:val="00DA4F96"/>
    <w:rsid w:val="00E939C3"/>
    <w:rsid w:val="00F2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2021-04-08T09:09:00Z</dcterms:created>
  <dcterms:modified xsi:type="dcterms:W3CDTF">2021-04-12T07:24:00Z</dcterms:modified>
</cp:coreProperties>
</file>