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0C0C" w:rsidRPr="002A0C0C" w:rsidRDefault="002A0C0C" w:rsidP="002A0C0C">
      <w:pPr>
        <w:pStyle w:val="1"/>
        <w:spacing w:before="0" w:beforeAutospacing="0" w:after="0" w:afterAutospacing="0"/>
        <w:ind w:firstLine="709"/>
        <w:jc w:val="center"/>
        <w:rPr>
          <w:b w:val="0"/>
          <w:sz w:val="28"/>
          <w:szCs w:val="28"/>
        </w:rPr>
      </w:pPr>
      <w:r w:rsidRPr="002A0C0C">
        <w:rPr>
          <w:b w:val="0"/>
          <w:sz w:val="28"/>
          <w:szCs w:val="28"/>
        </w:rPr>
        <w:t>Ответственность за использование бытового газа</w:t>
      </w:r>
    </w:p>
    <w:p w:rsidR="002A0C0C" w:rsidRP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>Владельцы газовых плит обязаны:</w:t>
      </w:r>
    </w:p>
    <w:p w:rsid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>- соблюдать периодичность выполнения работ по техническому обслуживанию и ремонту внутриквартирного газового оборудования;</w:t>
      </w:r>
    </w:p>
    <w:p w:rsid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>- обеспечивать замену оборудования, входящего в состав внутриквартирного газового оборудования;</w:t>
      </w:r>
    </w:p>
    <w:p w:rsid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>- заключать договор о техническом обслуживании и ремонте внутриквартирного газового оборудования;</w:t>
      </w:r>
    </w:p>
    <w:p w:rsidR="002A0C0C" w:rsidRP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>- обеспечивать допуск представителя специализированной организации для выполнения работ по техническому обслуживанию и ремонту внутриквартирного газового оборудования.</w:t>
      </w:r>
    </w:p>
    <w:p w:rsidR="002A0C0C" w:rsidRP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>За неисполнение указанных обязанностей статьей 9.23 КоАП РФ предусмотрен административный штраф от 1 до 2 тыс. рублей, а при повторном нарушении – от 2 до 5 тыс. рублей.</w:t>
      </w:r>
    </w:p>
    <w:p w:rsidR="002A0C0C" w:rsidRP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>В случае, если бездействие привело к аварии, собственника оштрафуют на сумму от 10 до 30 тыс. рублей.</w:t>
      </w:r>
    </w:p>
    <w:p w:rsid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>Собственник помещения обязан также соблюдать правила безопасного пользования газом, а именно:</w:t>
      </w:r>
    </w:p>
    <w:p w:rsid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>- в случае предстоящего отсутствия более 24 часов в квартире закрывать газовые краны;</w:t>
      </w:r>
    </w:p>
    <w:p w:rsid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>- следить за состоянием и чистотой дымовых и вентиляционных каналов, проверять наличие тяги;</w:t>
      </w:r>
    </w:p>
    <w:p w:rsid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>- перед розжигом горелок обеспечить предварительную вентиляцию духового шкафа в течение 3 - 5 минут;</w:t>
      </w:r>
    </w:p>
    <w:p w:rsid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>- следить за исправностью работы газовой плиты;</w:t>
      </w:r>
    </w:p>
    <w:p w:rsid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>- содержать в надлежащем санитарном состоянии помещение, в котором размещена газовая плита;</w:t>
      </w:r>
    </w:p>
    <w:p w:rsid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 xml:space="preserve">- устанавливать (размещать) мебель и </w:t>
      </w:r>
      <w:proofErr w:type="gramStart"/>
      <w:r w:rsidRPr="002A0C0C">
        <w:rPr>
          <w:sz w:val="28"/>
          <w:szCs w:val="28"/>
        </w:rPr>
        <w:t>иные легковоспламеняющиеся предметы</w:t>
      </w:r>
      <w:proofErr w:type="gramEnd"/>
      <w:r w:rsidRPr="002A0C0C">
        <w:rPr>
          <w:sz w:val="28"/>
          <w:szCs w:val="28"/>
        </w:rPr>
        <w:t xml:space="preserve"> и материалы на безопасном расстоянии от газовой плиты;</w:t>
      </w:r>
    </w:p>
    <w:p w:rsid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>- обеспечить приток воздуха в помещение, в котором установлена газовая плита;</w:t>
      </w:r>
    </w:p>
    <w:p w:rsidR="002A0C0C" w:rsidRPr="002A0C0C" w:rsidRDefault="002A0C0C" w:rsidP="002A0C0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0C0C">
        <w:rPr>
          <w:sz w:val="28"/>
          <w:szCs w:val="28"/>
        </w:rPr>
        <w:t>- незамедлительно сообщать в аварийно-диспетчерскую службу об утечке газа.</w:t>
      </w:r>
    </w:p>
    <w:p w:rsidR="00145BEE" w:rsidRDefault="00145BEE" w:rsidP="003D6FAA">
      <w:pPr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4220F" w:rsidRPr="009B5955" w:rsidRDefault="0014220F" w:rsidP="003D6FAA">
      <w:pPr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45BEE" w:rsidRDefault="003F0B6A" w:rsidP="003D6FAA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</w:t>
      </w:r>
    </w:p>
    <w:p w:rsidR="003D6FAA" w:rsidRDefault="003D6FAA" w:rsidP="003D6FAA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145BEE" w:rsidRPr="00145BEE" w:rsidRDefault="003F0B6A" w:rsidP="003D6FAA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юрист 3 класса </w:t>
      </w:r>
      <w:r w:rsidR="00145BEE">
        <w:rPr>
          <w:rFonts w:ascii="Times New Roman" w:hAnsi="Times New Roman" w:cs="Times New Roman"/>
          <w:sz w:val="28"/>
          <w:szCs w:val="28"/>
        </w:rPr>
        <w:tab/>
      </w:r>
      <w:r w:rsidR="00145BEE">
        <w:rPr>
          <w:rFonts w:ascii="Times New Roman" w:hAnsi="Times New Roman" w:cs="Times New Roman"/>
          <w:sz w:val="28"/>
          <w:szCs w:val="28"/>
        </w:rPr>
        <w:tab/>
      </w:r>
      <w:r w:rsidR="00145BEE">
        <w:rPr>
          <w:rFonts w:ascii="Times New Roman" w:hAnsi="Times New Roman" w:cs="Times New Roman"/>
          <w:sz w:val="28"/>
          <w:szCs w:val="28"/>
        </w:rPr>
        <w:tab/>
      </w:r>
      <w:r w:rsidR="00145BEE">
        <w:rPr>
          <w:rFonts w:ascii="Times New Roman" w:hAnsi="Times New Roman" w:cs="Times New Roman"/>
          <w:sz w:val="28"/>
          <w:szCs w:val="28"/>
        </w:rPr>
        <w:tab/>
      </w:r>
      <w:r w:rsidR="00145BEE">
        <w:rPr>
          <w:rFonts w:ascii="Times New Roman" w:hAnsi="Times New Roman" w:cs="Times New Roman"/>
          <w:sz w:val="28"/>
          <w:szCs w:val="28"/>
        </w:rPr>
        <w:tab/>
      </w:r>
      <w:r w:rsidR="00145BEE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Ю.И</w:t>
      </w:r>
      <w:r w:rsidR="00145BEE">
        <w:rPr>
          <w:rFonts w:ascii="Times New Roman" w:hAnsi="Times New Roman" w:cs="Times New Roman"/>
          <w:sz w:val="28"/>
          <w:szCs w:val="28"/>
        </w:rPr>
        <w:t>. Меденцев</w:t>
      </w:r>
      <w:r>
        <w:rPr>
          <w:rFonts w:ascii="Times New Roman" w:hAnsi="Times New Roman" w:cs="Times New Roman"/>
          <w:sz w:val="28"/>
          <w:szCs w:val="28"/>
        </w:rPr>
        <w:t>а</w:t>
      </w:r>
    </w:p>
    <w:sectPr w:rsidR="00145BEE" w:rsidRPr="00145B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BEE"/>
    <w:rsid w:val="0014220F"/>
    <w:rsid w:val="0014599F"/>
    <w:rsid w:val="00145BEE"/>
    <w:rsid w:val="0017089F"/>
    <w:rsid w:val="00172878"/>
    <w:rsid w:val="001E03FC"/>
    <w:rsid w:val="002A0C0C"/>
    <w:rsid w:val="002A5A85"/>
    <w:rsid w:val="002B3494"/>
    <w:rsid w:val="003D6FAA"/>
    <w:rsid w:val="003F0B6A"/>
    <w:rsid w:val="003F5BE0"/>
    <w:rsid w:val="00473A77"/>
    <w:rsid w:val="00476DD3"/>
    <w:rsid w:val="00496ED3"/>
    <w:rsid w:val="004E1F2B"/>
    <w:rsid w:val="005349A3"/>
    <w:rsid w:val="00585880"/>
    <w:rsid w:val="00642D95"/>
    <w:rsid w:val="009203AB"/>
    <w:rsid w:val="00946EE9"/>
    <w:rsid w:val="00947F30"/>
    <w:rsid w:val="009A7095"/>
    <w:rsid w:val="009B10A5"/>
    <w:rsid w:val="009B5955"/>
    <w:rsid w:val="009E4B81"/>
    <w:rsid w:val="00D42653"/>
    <w:rsid w:val="00DA6A7B"/>
    <w:rsid w:val="00E77941"/>
    <w:rsid w:val="00FF7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DD04A7"/>
  <w15:chartTrackingRefBased/>
  <w15:docId w15:val="{4C396FF0-9B33-47B2-9439-4C6805A94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45BEE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link w:val="10"/>
    <w:qFormat/>
    <w:rsid w:val="003F5BE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45B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3F5BE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Меденцев Иван Владимирович</dc:creator>
  <cp:keywords/>
  <dc:description/>
  <cp:lastModifiedBy>Меденцева Юлия Игоревна</cp:lastModifiedBy>
  <cp:revision>2</cp:revision>
  <cp:lastPrinted>2022-06-08T08:33:00Z</cp:lastPrinted>
  <dcterms:created xsi:type="dcterms:W3CDTF">2025-04-29T13:27:00Z</dcterms:created>
  <dcterms:modified xsi:type="dcterms:W3CDTF">2025-04-29T13:27:00Z</dcterms:modified>
</cp:coreProperties>
</file>