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B" w:rsidRPr="00761201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>о доходах, об имуществе и обязательствах имущественного характера</w:t>
      </w:r>
      <w:r w:rsidR="00585A78" w:rsidRPr="00761201">
        <w:rPr>
          <w:bCs/>
          <w:color w:val="26282F"/>
          <w:szCs w:val="24"/>
        </w:rPr>
        <w:t xml:space="preserve"> </w:t>
      </w:r>
      <w:r w:rsidR="00585A78" w:rsidRPr="00B80C40">
        <w:rPr>
          <w:bCs/>
          <w:color w:val="26282F"/>
          <w:szCs w:val="24"/>
        </w:rPr>
        <w:t xml:space="preserve">главы </w:t>
      </w:r>
      <w:r w:rsidR="00B80C40">
        <w:rPr>
          <w:bCs/>
          <w:color w:val="26282F"/>
          <w:szCs w:val="24"/>
        </w:rPr>
        <w:t>сельсовета</w:t>
      </w:r>
      <w:r w:rsidR="00585A78" w:rsidRPr="00761201">
        <w:rPr>
          <w:bCs/>
          <w:color w:val="26282F"/>
          <w:szCs w:val="24"/>
        </w:rPr>
        <w:t>,</w:t>
      </w:r>
      <w:r w:rsidR="0003589B" w:rsidRPr="00761201">
        <w:rPr>
          <w:bCs/>
          <w:color w:val="26282F"/>
          <w:szCs w:val="24"/>
        </w:rPr>
        <w:t xml:space="preserve"> лиц, замещающих муниципальные должности в</w:t>
      </w:r>
      <w:r w:rsidR="00B80C40">
        <w:rPr>
          <w:bCs/>
          <w:color w:val="26282F"/>
          <w:szCs w:val="24"/>
        </w:rPr>
        <w:t xml:space="preserve"> Мамонтовском</w:t>
      </w:r>
      <w:r w:rsidR="0003589B" w:rsidRPr="00761201">
        <w:rPr>
          <w:bCs/>
          <w:color w:val="26282F"/>
          <w:szCs w:val="24"/>
        </w:rPr>
        <w:t xml:space="preserve"> сельсовете</w:t>
      </w:r>
      <w:r w:rsidR="00B80C40">
        <w:rPr>
          <w:bCs/>
          <w:color w:val="26282F"/>
          <w:szCs w:val="24"/>
        </w:rPr>
        <w:t xml:space="preserve"> Поспелихинского </w:t>
      </w:r>
      <w:r w:rsidR="0003589B" w:rsidRPr="00761201">
        <w:rPr>
          <w:bCs/>
          <w:color w:val="26282F"/>
          <w:szCs w:val="24"/>
        </w:rPr>
        <w:t xml:space="preserve">района Алтайского края,  </w:t>
      </w:r>
    </w:p>
    <w:p w:rsidR="0003589B" w:rsidRPr="00761201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супругов (супруг) и несовершеннолетних детей</w:t>
      </w:r>
    </w:p>
    <w:p w:rsidR="000C5839" w:rsidRPr="00761201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761201">
        <w:rPr>
          <w:bCs/>
          <w:color w:val="26282F"/>
          <w:szCs w:val="24"/>
        </w:rPr>
        <w:t xml:space="preserve">за </w:t>
      </w:r>
      <w:r w:rsidR="00454E9E">
        <w:rPr>
          <w:bCs/>
          <w:color w:val="26282F"/>
          <w:szCs w:val="24"/>
        </w:rPr>
        <w:t>период с 1 января 2022 года по 31 декабря 2022</w:t>
      </w:r>
      <w:r w:rsidRPr="00761201"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16625F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5F" w:rsidRPr="008E7B05" w:rsidRDefault="0016625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Редькина Марина Михайловна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454E9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522240,53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Default="0016625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земельный участок</w:t>
            </w:r>
          </w:p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6625F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кваритира</w:t>
            </w:r>
            <w:proofErr w:type="spellEnd"/>
          </w:p>
          <w:p w:rsidR="0016625F" w:rsidRPr="00B80C40" w:rsidRDefault="0016625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16625F" w:rsidRDefault="0016625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6625F" w:rsidRPr="00B80C40" w:rsidRDefault="0016625F" w:rsidP="00C30DDE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бщая долевая </w:t>
            </w:r>
            <w:r w:rsidR="00C30DDE">
              <w:rPr>
                <w:sz w:val="18"/>
                <w:szCs w:val="18"/>
              </w:rPr>
              <w:t>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16625F">
              <w:rPr>
                <w:sz w:val="18"/>
                <w:szCs w:val="18"/>
              </w:rPr>
              <w:t>4,00</w:t>
            </w:r>
          </w:p>
          <w:p w:rsidR="0016625F" w:rsidRDefault="0016625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6625F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16625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16625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16625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16625F" w:rsidP="00F85CB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16625F" w:rsidP="00F85CB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F" w:rsidRPr="00B80C40" w:rsidRDefault="0016625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5F" w:rsidRPr="00B80C40" w:rsidRDefault="0016625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16625F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965CE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земельный участок</w:t>
            </w: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кваритира</w:t>
            </w:r>
            <w:proofErr w:type="spellEnd"/>
          </w:p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884,00</w:t>
            </w:r>
          </w:p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2538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9111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9111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9111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65CE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земельный участок</w:t>
            </w: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кваритира</w:t>
            </w:r>
            <w:proofErr w:type="spellEnd"/>
          </w:p>
          <w:p w:rsidR="00C30DDE" w:rsidRPr="00B80C40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884,00</w:t>
            </w:r>
          </w:p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2538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80C4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30DD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9111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B80C40" w:rsidRDefault="00C30DDE" w:rsidP="00C9111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A45287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2D1518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2D1518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30DDE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DE" w:rsidRPr="008E7B05" w:rsidRDefault="00C30DDE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DE" w:rsidRPr="008E7B05" w:rsidRDefault="00C30DD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839"/>
    <w:rsid w:val="00014A65"/>
    <w:rsid w:val="0003589B"/>
    <w:rsid w:val="0007201E"/>
    <w:rsid w:val="00076FA3"/>
    <w:rsid w:val="000C5839"/>
    <w:rsid w:val="00102B4B"/>
    <w:rsid w:val="00103BF4"/>
    <w:rsid w:val="00126527"/>
    <w:rsid w:val="0016625F"/>
    <w:rsid w:val="002176AA"/>
    <w:rsid w:val="002D1518"/>
    <w:rsid w:val="00375B2C"/>
    <w:rsid w:val="003A4F71"/>
    <w:rsid w:val="003B5CEC"/>
    <w:rsid w:val="003B69A0"/>
    <w:rsid w:val="003C3577"/>
    <w:rsid w:val="00454E9E"/>
    <w:rsid w:val="00541B9F"/>
    <w:rsid w:val="00580D8B"/>
    <w:rsid w:val="00585A78"/>
    <w:rsid w:val="005C40E9"/>
    <w:rsid w:val="005E3D16"/>
    <w:rsid w:val="00643252"/>
    <w:rsid w:val="00665CDF"/>
    <w:rsid w:val="006D48BD"/>
    <w:rsid w:val="006E19FC"/>
    <w:rsid w:val="00725D5D"/>
    <w:rsid w:val="00730573"/>
    <w:rsid w:val="00761201"/>
    <w:rsid w:val="007A3DA6"/>
    <w:rsid w:val="007B53F0"/>
    <w:rsid w:val="00873932"/>
    <w:rsid w:val="008B0BD9"/>
    <w:rsid w:val="008B1D7C"/>
    <w:rsid w:val="008E7B05"/>
    <w:rsid w:val="00965CE6"/>
    <w:rsid w:val="00A45287"/>
    <w:rsid w:val="00A67D37"/>
    <w:rsid w:val="00AF7937"/>
    <w:rsid w:val="00B500B5"/>
    <w:rsid w:val="00B57AB3"/>
    <w:rsid w:val="00B80C40"/>
    <w:rsid w:val="00BE1176"/>
    <w:rsid w:val="00C30DDE"/>
    <w:rsid w:val="00D15C1D"/>
    <w:rsid w:val="00D4235A"/>
    <w:rsid w:val="00D61DE0"/>
    <w:rsid w:val="00DB6909"/>
    <w:rsid w:val="00DC6930"/>
    <w:rsid w:val="00E77605"/>
    <w:rsid w:val="00EB7B21"/>
    <w:rsid w:val="00EF153F"/>
    <w:rsid w:val="00EF5944"/>
    <w:rsid w:val="00F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Secretary</cp:lastModifiedBy>
  <cp:revision>4</cp:revision>
  <cp:lastPrinted>2018-04-26T05:34:00Z</cp:lastPrinted>
  <dcterms:created xsi:type="dcterms:W3CDTF">2020-03-27T09:00:00Z</dcterms:created>
  <dcterms:modified xsi:type="dcterms:W3CDTF">2023-05-02T04:44:00Z</dcterms:modified>
</cp:coreProperties>
</file>